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A4D59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5F131A">
        <w:rPr>
          <w:rFonts w:ascii="Calibri" w:eastAsia="Calibri" w:hAnsi="Calibri" w:cs="Arial"/>
          <w:b/>
          <w:sz w:val="36"/>
          <w:szCs w:val="36"/>
          <w:lang w:val="cs-CZ" w:eastAsia="en-US"/>
        </w:rPr>
        <w:t>Příloha ZTP č. 2</w:t>
      </w:r>
    </w:p>
    <w:p w14:paraId="0A26535C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5F131A">
        <w:rPr>
          <w:rFonts w:ascii="Calibri" w:eastAsia="Calibri" w:hAnsi="Calibri" w:cs="Arial"/>
          <w:b/>
          <w:sz w:val="48"/>
          <w:szCs w:val="48"/>
          <w:lang w:val="cs-CZ" w:eastAsia="en-US"/>
        </w:rPr>
        <w:t>Seznam nár</w:t>
      </w:r>
      <w:r w:rsidR="00880220" w:rsidRPr="005F131A">
        <w:rPr>
          <w:rFonts w:ascii="Calibri" w:eastAsia="Calibri" w:hAnsi="Calibri" w:cs="Arial"/>
          <w:b/>
          <w:sz w:val="48"/>
          <w:szCs w:val="48"/>
          <w:lang w:val="cs-CZ" w:eastAsia="en-US"/>
        </w:rPr>
        <w:t>odních/defaultních hodnot a SŽ</w:t>
      </w:r>
      <w:r w:rsidRPr="005F131A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 dat </w:t>
      </w:r>
    </w:p>
    <w:p w14:paraId="7B58A5FE" w14:textId="33A3DC94" w:rsidR="00880220" w:rsidRPr="005F131A" w:rsidRDefault="00DB162F" w:rsidP="00880220">
      <w:pPr>
        <w:pStyle w:val="TPTitul2"/>
        <w:rPr>
          <w:bCs/>
        </w:rPr>
      </w:pPr>
      <w:r w:rsidRPr="005F131A">
        <w:rPr>
          <w:bCs/>
        </w:rPr>
        <w:t>„</w:t>
      </w:r>
      <w:r w:rsidR="00880220" w:rsidRPr="005F131A">
        <w:rPr>
          <w:bCs/>
        </w:rPr>
        <w:t xml:space="preserve">ETCS </w:t>
      </w:r>
      <w:r w:rsidR="000E0C38">
        <w:rPr>
          <w:bCs/>
        </w:rPr>
        <w:t>Milovice – Praha hl. n. (mimo)</w:t>
      </w:r>
      <w:bookmarkStart w:id="2" w:name="_GoBack"/>
      <w:bookmarkEnd w:id="2"/>
      <w:r w:rsidR="00880220" w:rsidRPr="005F131A">
        <w:rPr>
          <w:bCs/>
        </w:rPr>
        <w:t>“</w:t>
      </w:r>
    </w:p>
    <w:p w14:paraId="12E4FC9C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75BB9F8C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39E4A483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138809BD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64EA4A76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0B37708E" w14:textId="345015EC" w:rsidR="00DB162F" w:rsidRPr="005F131A" w:rsidRDefault="005109A3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5F131A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 w:rsidRPr="005F131A">
        <w:rPr>
          <w:rFonts w:ascii="Calibri" w:hAnsi="Calibri"/>
          <w:sz w:val="24"/>
          <w:szCs w:val="24"/>
          <w:lang w:val="cs-CZ" w:eastAsia="cs-CZ"/>
        </w:rPr>
        <w:t>06.02.2023</w:t>
      </w:r>
    </w:p>
    <w:p w14:paraId="68E5A956" w14:textId="77777777" w:rsidR="004144D4" w:rsidRPr="005F131A" w:rsidRDefault="004144D4" w:rsidP="004144D4">
      <w:pPr>
        <w:pStyle w:val="Nadpis2"/>
        <w:numPr>
          <w:ilvl w:val="0"/>
          <w:numId w:val="0"/>
        </w:numPr>
      </w:pPr>
      <w:r w:rsidRPr="005F131A">
        <w:lastRenderedPageBreak/>
        <w:t>List of National / Default Data</w:t>
      </w:r>
      <w:bookmarkEnd w:id="0"/>
      <w:bookmarkEnd w:id="1"/>
      <w:r w:rsidR="00805D2D" w:rsidRPr="005F131A">
        <w:t xml:space="preserve"> / </w:t>
      </w:r>
      <w:r w:rsidR="00805D2D" w:rsidRPr="005F131A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3"/>
        <w:gridCol w:w="1751"/>
        <w:gridCol w:w="1604"/>
        <w:gridCol w:w="2766"/>
      </w:tblGrid>
      <w:tr w:rsidR="005F131A" w:rsidRPr="005F131A" w14:paraId="774B0FF7" w14:textId="77777777" w:rsidTr="00CD2EA8">
        <w:tc>
          <w:tcPr>
            <w:tcW w:w="7983" w:type="dxa"/>
            <w:vAlign w:val="center"/>
          </w:tcPr>
          <w:p w14:paraId="4D9E3975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751" w:type="dxa"/>
            <w:vAlign w:val="center"/>
          </w:tcPr>
          <w:p w14:paraId="4A0F28F3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04" w:type="dxa"/>
            <w:vAlign w:val="center"/>
          </w:tcPr>
          <w:p w14:paraId="42A2DE40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5F131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F131A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766" w:type="dxa"/>
            <w:vAlign w:val="center"/>
          </w:tcPr>
          <w:p w14:paraId="7D350D45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SRS Name</w:t>
            </w:r>
            <w:r w:rsidRPr="005F131A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5F131A" w:rsidRPr="005F131A" w14:paraId="6A06CCD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15B07955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751" w:type="dxa"/>
            <w:vAlign w:val="center"/>
          </w:tcPr>
          <w:p w14:paraId="2E2B7C6F" w14:textId="1C04884C" w:rsidR="004144D4" w:rsidRPr="005F131A" w:rsidRDefault="005109A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1604" w:type="dxa"/>
            <w:vAlign w:val="center"/>
          </w:tcPr>
          <w:p w14:paraId="55517DE6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766" w:type="dxa"/>
            <w:vAlign w:val="center"/>
          </w:tcPr>
          <w:p w14:paraId="3257B6A6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5F131A" w:rsidRPr="005F131A" w14:paraId="2641C46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1ECC8A5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751" w:type="dxa"/>
            <w:vAlign w:val="center"/>
          </w:tcPr>
          <w:p w14:paraId="13DA1D70" w14:textId="77777777" w:rsidR="004144D4" w:rsidRPr="005F131A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5F131A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04" w:type="dxa"/>
            <w:vAlign w:val="center"/>
          </w:tcPr>
          <w:p w14:paraId="31A80DB5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5F131A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5F131A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5F131A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766" w:type="dxa"/>
            <w:vAlign w:val="center"/>
          </w:tcPr>
          <w:p w14:paraId="17229F30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5F131A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5F131A" w:rsidRPr="005F131A" w14:paraId="024B9117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417DC89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751" w:type="dxa"/>
            <w:vAlign w:val="center"/>
          </w:tcPr>
          <w:p w14:paraId="6274540D" w14:textId="77777777" w:rsidR="004144D4" w:rsidRPr="005F131A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5F131A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04" w:type="dxa"/>
            <w:vAlign w:val="center"/>
          </w:tcPr>
          <w:p w14:paraId="23C96039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5F131A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5F131A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766" w:type="dxa"/>
            <w:vAlign w:val="center"/>
          </w:tcPr>
          <w:p w14:paraId="7F7D3AF4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5F131A" w:rsidRPr="005F131A" w14:paraId="54CF1151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809C8F1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751" w:type="dxa"/>
            <w:vAlign w:val="center"/>
          </w:tcPr>
          <w:p w14:paraId="1A6E9820" w14:textId="705C351A" w:rsidR="004144D4" w:rsidRPr="005F131A" w:rsidRDefault="005109A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</w:t>
            </w:r>
            <w:r w:rsidR="00AA6EB9" w:rsidRPr="005F131A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04" w:type="dxa"/>
            <w:vAlign w:val="center"/>
          </w:tcPr>
          <w:p w14:paraId="1FCED48D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</w:t>
            </w:r>
            <w:r w:rsidR="00994715" w:rsidRPr="005F131A">
              <w:rPr>
                <w:rFonts w:cs="Arial"/>
                <w:sz w:val="18"/>
                <w:szCs w:val="18"/>
              </w:rPr>
              <w:t xml:space="preserve"> </w:t>
            </w:r>
            <w:r w:rsidRPr="005F131A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766" w:type="dxa"/>
            <w:vAlign w:val="center"/>
          </w:tcPr>
          <w:p w14:paraId="5CBCDF4A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5F131A" w:rsidRPr="005F131A" w14:paraId="3276AF52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6D83ECC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751" w:type="dxa"/>
            <w:vAlign w:val="center"/>
          </w:tcPr>
          <w:p w14:paraId="50EDE0F0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04" w:type="dxa"/>
            <w:vAlign w:val="center"/>
          </w:tcPr>
          <w:p w14:paraId="50DB464E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766" w:type="dxa"/>
            <w:vAlign w:val="center"/>
          </w:tcPr>
          <w:p w14:paraId="0725067D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2"/>
            <w:r w:rsidRPr="005F131A">
              <w:rPr>
                <w:rFonts w:cs="Arial"/>
                <w:sz w:val="18"/>
                <w:szCs w:val="18"/>
              </w:rPr>
              <w:t>V_NVUNFIT</w:t>
            </w:r>
            <w:bookmarkEnd w:id="3"/>
          </w:p>
        </w:tc>
      </w:tr>
      <w:tr w:rsidR="005F131A" w:rsidRPr="005F131A" w14:paraId="07F5F1E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E30A253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751" w:type="dxa"/>
            <w:vAlign w:val="center"/>
          </w:tcPr>
          <w:p w14:paraId="7AD0133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20 km/h</w:t>
            </w:r>
          </w:p>
        </w:tc>
        <w:tc>
          <w:tcPr>
            <w:tcW w:w="1604" w:type="dxa"/>
            <w:vAlign w:val="center"/>
          </w:tcPr>
          <w:p w14:paraId="1B7DB5E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766" w:type="dxa"/>
            <w:vAlign w:val="center"/>
          </w:tcPr>
          <w:p w14:paraId="40B8ADF2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5F131A" w:rsidRPr="005F131A" w14:paraId="353760E0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14D4432" w14:textId="77777777" w:rsidR="00C23A9A" w:rsidRPr="005F131A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751" w:type="dxa"/>
            <w:vAlign w:val="center"/>
          </w:tcPr>
          <w:p w14:paraId="0C3DE48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5F131A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04" w:type="dxa"/>
            <w:vAlign w:val="center"/>
          </w:tcPr>
          <w:p w14:paraId="3D747831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766" w:type="dxa"/>
            <w:vAlign w:val="center"/>
          </w:tcPr>
          <w:p w14:paraId="3833C5C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5F131A" w:rsidRPr="005F131A" w14:paraId="7037AA3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88C3556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14:paraId="25E6F46B" w14:textId="77777777" w:rsidR="00C23A9A" w:rsidRPr="005F131A" w:rsidRDefault="00C23A9A" w:rsidP="009D5D2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5F131A">
              <w:rPr>
                <w:color w:val="auto"/>
                <w:sz w:val="18"/>
                <w:szCs w:val="18"/>
                <w:lang w:val="en-GB" w:eastAsia="zh-CN"/>
              </w:rPr>
              <w:t>(Permission to use service brake in target speed monitoring)</w:t>
            </w:r>
          </w:p>
        </w:tc>
        <w:tc>
          <w:tcPr>
            <w:tcW w:w="1751" w:type="dxa"/>
            <w:vAlign w:val="center"/>
          </w:tcPr>
          <w:p w14:paraId="283B6DFC" w14:textId="08C3CAF5" w:rsidR="00C23A9A" w:rsidRPr="005F131A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0AF7307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766" w:type="dxa"/>
            <w:vAlign w:val="center"/>
          </w:tcPr>
          <w:p w14:paraId="480B2FDA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Q_NVSRBKTRG</w:t>
            </w:r>
            <w:r w:rsidRPr="005F131A">
              <w:rPr>
                <w:szCs w:val="22"/>
              </w:rPr>
              <w:t xml:space="preserve"> (</w:t>
            </w:r>
            <w:r w:rsidRPr="005F131A">
              <w:rPr>
                <w:rFonts w:cs="Arial"/>
                <w:sz w:val="18"/>
                <w:szCs w:val="18"/>
                <w:lang w:val="de-DE"/>
              </w:rPr>
              <w:t>Q_NVSBTSMPERM)</w:t>
            </w:r>
          </w:p>
        </w:tc>
      </w:tr>
      <w:tr w:rsidR="005F131A" w:rsidRPr="005F131A" w14:paraId="6FF623C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28AE38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751" w:type="dxa"/>
            <w:vAlign w:val="center"/>
          </w:tcPr>
          <w:p w14:paraId="45471472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04" w:type="dxa"/>
            <w:vAlign w:val="center"/>
          </w:tcPr>
          <w:p w14:paraId="52E83CE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766" w:type="dxa"/>
            <w:vAlign w:val="center"/>
          </w:tcPr>
          <w:p w14:paraId="3275E59A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5F131A" w:rsidRPr="005F131A" w14:paraId="7B5E5B76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0C86E07" w14:textId="77777777" w:rsidR="00C23A9A" w:rsidRPr="005F131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14:paraId="3431D471" w14:textId="77777777" w:rsidR="00C23A9A" w:rsidRPr="005F131A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Speed limit for triggering the override function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76AFBAF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04" w:type="dxa"/>
            <w:vAlign w:val="center"/>
          </w:tcPr>
          <w:p w14:paraId="4EA5176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766" w:type="dxa"/>
            <w:vAlign w:val="center"/>
          </w:tcPr>
          <w:p w14:paraId="2E7FE41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5F131A" w:rsidRPr="005F131A" w14:paraId="097818C5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6DE7A98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14:paraId="6B5FEDB8" w14:textId="77777777" w:rsidR="00C23A9A" w:rsidRPr="005F131A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Override speed limit to be supervised when the “override” function is active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5A2F9CE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04" w:type="dxa"/>
            <w:vAlign w:val="center"/>
          </w:tcPr>
          <w:p w14:paraId="6FA3743A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766" w:type="dxa"/>
            <w:vAlign w:val="center"/>
          </w:tcPr>
          <w:p w14:paraId="6CAED040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5F131A" w:rsidRPr="005F131A" w14:paraId="3BBF491A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F5AF83C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751" w:type="dxa"/>
            <w:vAlign w:val="center"/>
          </w:tcPr>
          <w:p w14:paraId="3FF1F841" w14:textId="311D724D" w:rsidR="00C23A9A" w:rsidRPr="005F131A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350 m</w:t>
            </w:r>
          </w:p>
        </w:tc>
        <w:tc>
          <w:tcPr>
            <w:tcW w:w="1604" w:type="dxa"/>
            <w:vAlign w:val="center"/>
          </w:tcPr>
          <w:p w14:paraId="40CDA30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766" w:type="dxa"/>
            <w:vAlign w:val="center"/>
          </w:tcPr>
          <w:p w14:paraId="2BF39C4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5F131A" w:rsidRPr="005F131A" w14:paraId="45CA3CB0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464473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751" w:type="dxa"/>
            <w:vAlign w:val="center"/>
          </w:tcPr>
          <w:p w14:paraId="060C9127" w14:textId="7551C6E5" w:rsidR="00C23A9A" w:rsidRPr="005F131A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100 </w:t>
            </w:r>
            <w:r w:rsidR="00C23A9A" w:rsidRPr="005F131A">
              <w:rPr>
                <w:rFonts w:cs="Arial"/>
                <w:sz w:val="18"/>
                <w:szCs w:val="18"/>
              </w:rPr>
              <w:t>s</w:t>
            </w:r>
          </w:p>
        </w:tc>
        <w:tc>
          <w:tcPr>
            <w:tcW w:w="1604" w:type="dxa"/>
            <w:vAlign w:val="center"/>
          </w:tcPr>
          <w:p w14:paraId="2B2930ED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766" w:type="dxa"/>
            <w:vAlign w:val="center"/>
          </w:tcPr>
          <w:p w14:paraId="6646D0EF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5F131A" w:rsidRPr="005F131A" w14:paraId="28FE2AD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7A86F9EF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751" w:type="dxa"/>
            <w:vAlign w:val="center"/>
          </w:tcPr>
          <w:p w14:paraId="272F4966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5C1FA66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766" w:type="dxa"/>
            <w:vAlign w:val="center"/>
          </w:tcPr>
          <w:p w14:paraId="453F5073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5F131A" w:rsidRPr="005F131A" w14:paraId="22847ECF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9BF270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14:paraId="7548B046" w14:textId="77777777" w:rsidR="00C23A9A" w:rsidRPr="005F131A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System reaction if T_NVCONTACT elapses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009F55E2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04" w:type="dxa"/>
            <w:vAlign w:val="center"/>
          </w:tcPr>
          <w:p w14:paraId="7BAE7AA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766" w:type="dxa"/>
            <w:vAlign w:val="center"/>
          </w:tcPr>
          <w:p w14:paraId="6FA4DB7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5F131A" w:rsidRPr="005F131A" w14:paraId="42F4805C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0019A8C" w14:textId="77777777" w:rsidR="00C23A9A" w:rsidRPr="005F131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14:paraId="6892D468" w14:textId="77777777" w:rsidR="00C23A9A" w:rsidRPr="005F131A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Maximum time since the time-stamp in the last received message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63EB9B0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04" w:type="dxa"/>
            <w:vAlign w:val="center"/>
          </w:tcPr>
          <w:p w14:paraId="60A7686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766" w:type="dxa"/>
            <w:vAlign w:val="center"/>
          </w:tcPr>
          <w:p w14:paraId="115D4A3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5F131A" w:rsidRPr="005F131A" w14:paraId="70D6ACF2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8ED3099" w14:textId="77777777" w:rsidR="00C23A9A" w:rsidRPr="005F131A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751" w:type="dxa"/>
            <w:vAlign w:val="center"/>
          </w:tcPr>
          <w:p w14:paraId="7E6E3BFD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04" w:type="dxa"/>
            <w:vAlign w:val="center"/>
          </w:tcPr>
          <w:p w14:paraId="6600540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766" w:type="dxa"/>
            <w:vAlign w:val="center"/>
          </w:tcPr>
          <w:p w14:paraId="35A4081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5F131A" w:rsidRPr="005F131A" w14:paraId="0374FB4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76B5BD4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751" w:type="dxa"/>
            <w:vAlign w:val="center"/>
          </w:tcPr>
          <w:p w14:paraId="352AD590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04" w:type="dxa"/>
            <w:vAlign w:val="center"/>
          </w:tcPr>
          <w:p w14:paraId="474FB287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766" w:type="dxa"/>
            <w:vAlign w:val="center"/>
          </w:tcPr>
          <w:p w14:paraId="5780CE3E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5F131A" w:rsidRPr="005F131A" w14:paraId="25852BFB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9D811E8" w14:textId="77777777" w:rsidR="00B949EB" w:rsidRPr="005F131A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751" w:type="dxa"/>
            <w:vAlign w:val="center"/>
          </w:tcPr>
          <w:p w14:paraId="3133BF95" w14:textId="1F2FA469" w:rsidR="00B949EB" w:rsidRPr="005F131A" w:rsidRDefault="005109A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120</w:t>
            </w:r>
            <w:r w:rsidR="00B949EB" w:rsidRPr="005F131A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04" w:type="dxa"/>
            <w:vAlign w:val="center"/>
          </w:tcPr>
          <w:p w14:paraId="294989DA" w14:textId="77777777" w:rsidR="00B949EB" w:rsidRPr="005F131A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766" w:type="dxa"/>
            <w:vAlign w:val="center"/>
          </w:tcPr>
          <w:p w14:paraId="053A380E" w14:textId="77777777" w:rsidR="00B949EB" w:rsidRPr="005F131A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5F131A" w:rsidRPr="005F131A" w14:paraId="7FB63D2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37432DF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751" w:type="dxa"/>
            <w:vAlign w:val="center"/>
          </w:tcPr>
          <w:p w14:paraId="5BD06BA1" w14:textId="0EE80400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maximum deceleration, display target information in CSM</w:t>
            </w:r>
          </w:p>
        </w:tc>
        <w:tc>
          <w:tcPr>
            <w:tcW w:w="1604" w:type="dxa"/>
            <w:vAlign w:val="center"/>
          </w:tcPr>
          <w:p w14:paraId="65BDD86D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1,0 m/s</w:t>
            </w:r>
            <w:r w:rsidRPr="005F131A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66" w:type="dxa"/>
            <w:vAlign w:val="center"/>
          </w:tcPr>
          <w:p w14:paraId="3F24BEBD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5F131A" w:rsidRPr="005F131A" w14:paraId="61DD91F5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D5457D0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751" w:type="dxa"/>
            <w:vAlign w:val="center"/>
          </w:tcPr>
          <w:p w14:paraId="77B96FD8" w14:textId="5521B68C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maximum deceleration, display target information in CSM</w:t>
            </w:r>
          </w:p>
        </w:tc>
        <w:tc>
          <w:tcPr>
            <w:tcW w:w="1604" w:type="dxa"/>
            <w:vAlign w:val="center"/>
          </w:tcPr>
          <w:p w14:paraId="2004B4E5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0,7 m/s</w:t>
            </w:r>
            <w:r w:rsidRPr="005F131A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66" w:type="dxa"/>
            <w:vAlign w:val="center"/>
          </w:tcPr>
          <w:p w14:paraId="6F9C7FBE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5F131A" w:rsidRPr="005F131A" w14:paraId="6E36EF3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C35609D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751" w:type="dxa"/>
            <w:vAlign w:val="center"/>
          </w:tcPr>
          <w:p w14:paraId="76C81D21" w14:textId="739B9A17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maximum deceleration, display target information in CSM</w:t>
            </w:r>
          </w:p>
        </w:tc>
        <w:tc>
          <w:tcPr>
            <w:tcW w:w="1604" w:type="dxa"/>
            <w:vAlign w:val="center"/>
          </w:tcPr>
          <w:p w14:paraId="761280BB" w14:textId="77777777" w:rsidR="00B949EB" w:rsidRPr="005F131A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0,7 m/s</w:t>
            </w:r>
            <w:r w:rsidRPr="005F131A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66" w:type="dxa"/>
            <w:vAlign w:val="center"/>
          </w:tcPr>
          <w:p w14:paraId="3EE18EFA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5F131A" w:rsidRPr="005F131A" w14:paraId="7BC83FAC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30D77B8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751" w:type="dxa"/>
            <w:vAlign w:val="center"/>
          </w:tcPr>
          <w:p w14:paraId="56B6A3DC" w14:textId="0628BE92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04" w:type="dxa"/>
            <w:vAlign w:val="center"/>
          </w:tcPr>
          <w:p w14:paraId="37B91CD8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766" w:type="dxa"/>
            <w:vAlign w:val="center"/>
          </w:tcPr>
          <w:p w14:paraId="53944FDA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5F131A" w:rsidRPr="005F131A" w14:paraId="36BB19CB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C3FB5C0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751" w:type="dxa"/>
            <w:vAlign w:val="center"/>
          </w:tcPr>
          <w:p w14:paraId="432C61CA" w14:textId="65CE38DD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99.9999999 %</w:t>
            </w:r>
          </w:p>
        </w:tc>
        <w:tc>
          <w:tcPr>
            <w:tcW w:w="1604" w:type="dxa"/>
            <w:vAlign w:val="center"/>
          </w:tcPr>
          <w:p w14:paraId="18B05076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766" w:type="dxa"/>
            <w:vAlign w:val="center"/>
          </w:tcPr>
          <w:p w14:paraId="3F0B7CAF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5F131A" w:rsidRPr="005F131A" w14:paraId="5B07DFB7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45A5483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751" w:type="dxa"/>
            <w:vAlign w:val="center"/>
          </w:tcPr>
          <w:p w14:paraId="1868D89E" w14:textId="58937666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094AF3A1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766" w:type="dxa"/>
            <w:vAlign w:val="center"/>
          </w:tcPr>
          <w:p w14:paraId="1B710CE1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5F131A" w:rsidRPr="005F131A" w14:paraId="32DD3D5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81E505D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751" w:type="dxa"/>
            <w:vAlign w:val="center"/>
          </w:tcPr>
          <w:p w14:paraId="1DFDD44F" w14:textId="31AC6548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2DC689FB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766" w:type="dxa"/>
            <w:vAlign w:val="center"/>
          </w:tcPr>
          <w:p w14:paraId="34A82D43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5F131A" w:rsidRPr="005F131A" w14:paraId="41C97D41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1403D6F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751" w:type="dxa"/>
            <w:vAlign w:val="center"/>
          </w:tcPr>
          <w:p w14:paraId="38819069" w14:textId="30C3636D" w:rsidR="00356787" w:rsidRPr="005F131A" w:rsidRDefault="00CD2EA8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Yes, permission to use the service brake feedback</w:t>
            </w:r>
          </w:p>
        </w:tc>
        <w:tc>
          <w:tcPr>
            <w:tcW w:w="1604" w:type="dxa"/>
            <w:vAlign w:val="center"/>
          </w:tcPr>
          <w:p w14:paraId="5D8DD1C0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766" w:type="dxa"/>
            <w:vAlign w:val="center"/>
          </w:tcPr>
          <w:p w14:paraId="24B4A924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5F131A" w:rsidRPr="005F131A" w14:paraId="77B1D61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9FBE218" w14:textId="10A17452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Qualifier for integrated correction factors</w:t>
            </w:r>
          </w:p>
        </w:tc>
        <w:tc>
          <w:tcPr>
            <w:tcW w:w="1751" w:type="dxa"/>
            <w:vAlign w:val="center"/>
          </w:tcPr>
          <w:p w14:paraId="0F1D8212" w14:textId="75F02192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604" w:type="dxa"/>
            <w:vAlign w:val="center"/>
          </w:tcPr>
          <w:p w14:paraId="7A13ADB9" w14:textId="6BB7D568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5FFC9375" w14:textId="561B85F1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Q_NVKINT</w:t>
            </w:r>
          </w:p>
        </w:tc>
      </w:tr>
      <w:tr w:rsidR="005F131A" w:rsidRPr="005F131A" w14:paraId="14ECBF2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A5A5ECC" w14:textId="596ECD6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Type of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Kv_int</w:t>
            </w:r>
            <w:proofErr w:type="spellEnd"/>
            <w:r w:rsidRPr="005F131A">
              <w:rPr>
                <w:rFonts w:cs="Arial"/>
                <w:sz w:val="16"/>
                <w:szCs w:val="16"/>
              </w:rPr>
              <w:t xml:space="preserve"> set (1)</w:t>
            </w:r>
          </w:p>
        </w:tc>
        <w:tc>
          <w:tcPr>
            <w:tcW w:w="1751" w:type="dxa"/>
            <w:vAlign w:val="center"/>
          </w:tcPr>
          <w:p w14:paraId="07F392A0" w14:textId="0ACAE12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264CC7CA" w14:textId="4DDDE1B4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6A9944AE" w14:textId="330237A6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Q_NVKVINTSET</w:t>
            </w:r>
          </w:p>
        </w:tc>
      </w:tr>
      <w:tr w:rsidR="005F131A" w:rsidRPr="005F131A" w14:paraId="3C9E4BC2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D053108" w14:textId="1FCD34A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Speed step used to define the integrated correction factor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751" w:type="dxa"/>
            <w:vAlign w:val="center"/>
          </w:tcPr>
          <w:p w14:paraId="0B36C4D8" w14:textId="1E6AE3E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4F2A4A24" w14:textId="3E438C5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246B1F58" w14:textId="5B0C858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V_NVKVINT</w:t>
            </w:r>
          </w:p>
        </w:tc>
      </w:tr>
      <w:tr w:rsidR="005F131A" w:rsidRPr="005F131A" w14:paraId="1888FD00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E248F18" w14:textId="5A5EAA30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Integrated correction factor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751" w:type="dxa"/>
            <w:vAlign w:val="center"/>
          </w:tcPr>
          <w:p w14:paraId="6B926AA7" w14:textId="7CB3CE5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1604" w:type="dxa"/>
            <w:vAlign w:val="center"/>
          </w:tcPr>
          <w:p w14:paraId="6B1267D3" w14:textId="7A0D7FB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3C25FDDE" w14:textId="1060EF1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M_NVKVINT</w:t>
            </w:r>
          </w:p>
        </w:tc>
      </w:tr>
      <w:tr w:rsidR="005F131A" w:rsidRPr="005F131A" w14:paraId="35700636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1CAACC0C" w14:textId="25AB089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Type of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Kv_int</w:t>
            </w:r>
            <w:proofErr w:type="spellEnd"/>
            <w:r w:rsidRPr="005F131A">
              <w:rPr>
                <w:rFonts w:cs="Arial"/>
                <w:sz w:val="16"/>
                <w:szCs w:val="16"/>
              </w:rPr>
              <w:t xml:space="preserve"> set (2)</w:t>
            </w:r>
          </w:p>
        </w:tc>
        <w:tc>
          <w:tcPr>
            <w:tcW w:w="1751" w:type="dxa"/>
            <w:vAlign w:val="center"/>
          </w:tcPr>
          <w:p w14:paraId="5F62A773" w14:textId="2D75E49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604" w:type="dxa"/>
            <w:vAlign w:val="center"/>
          </w:tcPr>
          <w:p w14:paraId="66BEBE5E" w14:textId="61B6457E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3E9A02F3" w14:textId="3E9BB30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Q_NVKVINTSET</w:t>
            </w:r>
          </w:p>
        </w:tc>
      </w:tr>
      <w:tr w:rsidR="005F131A" w:rsidRPr="005F131A" w14:paraId="7D3C193E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379E690" w14:textId="05A15C2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Lower deceleration limit to determine the set of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  <w:r w:rsidRPr="005F131A">
              <w:rPr>
                <w:rFonts w:cs="Arial"/>
                <w:sz w:val="16"/>
                <w:szCs w:val="16"/>
              </w:rPr>
              <w:t xml:space="preserve"> to be used</w:t>
            </w:r>
          </w:p>
        </w:tc>
        <w:tc>
          <w:tcPr>
            <w:tcW w:w="1751" w:type="dxa"/>
            <w:vAlign w:val="center"/>
          </w:tcPr>
          <w:p w14:paraId="768EDC01" w14:textId="1A583A8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619B0D52" w14:textId="380A0A9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145ADF7A" w14:textId="7362CA63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A_NVP12</w:t>
            </w:r>
          </w:p>
        </w:tc>
      </w:tr>
      <w:tr w:rsidR="005F131A" w:rsidRPr="005F131A" w14:paraId="361687A7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89B7F1B" w14:textId="195EEE5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Upper deceleration limit to determine the set of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  <w:r w:rsidRPr="005F131A">
              <w:rPr>
                <w:rFonts w:cs="Arial"/>
                <w:sz w:val="16"/>
                <w:szCs w:val="16"/>
              </w:rPr>
              <w:t xml:space="preserve"> to be used</w:t>
            </w:r>
          </w:p>
        </w:tc>
        <w:tc>
          <w:tcPr>
            <w:tcW w:w="1751" w:type="dxa"/>
            <w:vAlign w:val="center"/>
          </w:tcPr>
          <w:p w14:paraId="7067F158" w14:textId="69EAE6F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5EA2A232" w14:textId="246EBFE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2035414A" w14:textId="2E7F4CD9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A_NVP23</w:t>
            </w:r>
          </w:p>
        </w:tc>
      </w:tr>
      <w:tr w:rsidR="005F131A" w:rsidRPr="005F131A" w14:paraId="1D9D91F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2B05C3D" w14:textId="40F4EB0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Speed step used to define the integrated correction factor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751" w:type="dxa"/>
            <w:vAlign w:val="center"/>
          </w:tcPr>
          <w:p w14:paraId="02CF631C" w14:textId="0EEA080D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6919DF91" w14:textId="4BCC3E8A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20A2B8F0" w14:textId="0FEA00C4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V_NVKVINT</w:t>
            </w:r>
          </w:p>
        </w:tc>
      </w:tr>
      <w:tr w:rsidR="005F131A" w:rsidRPr="005F131A" w14:paraId="1DB6BEC8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39102AB" w14:textId="06C1B86E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 xml:space="preserve">Integrated correction factor </w:t>
            </w:r>
            <w:proofErr w:type="spellStart"/>
            <w:r w:rsidRPr="005F131A">
              <w:rPr>
                <w:rFonts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751" w:type="dxa"/>
            <w:vAlign w:val="center"/>
          </w:tcPr>
          <w:p w14:paraId="5D202DD1" w14:textId="50CD0929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1604" w:type="dxa"/>
            <w:vAlign w:val="center"/>
          </w:tcPr>
          <w:p w14:paraId="368A80A5" w14:textId="64E5426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7A760BFC" w14:textId="4A30974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M_NVKVINT</w:t>
            </w:r>
          </w:p>
        </w:tc>
      </w:tr>
      <w:tr w:rsidR="005F131A" w:rsidRPr="005F131A" w14:paraId="37FB44D6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675E2D4" w14:textId="3D8C99D0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lastRenderedPageBreak/>
              <w:t>Train length step used to define the integrated correction factor Kr</w:t>
            </w:r>
          </w:p>
        </w:tc>
        <w:tc>
          <w:tcPr>
            <w:tcW w:w="1751" w:type="dxa"/>
            <w:vAlign w:val="center"/>
          </w:tcPr>
          <w:p w14:paraId="138B9737" w14:textId="55F592C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6D34D54C" w14:textId="490C004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1EE7A6EB" w14:textId="6C73A1E5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L_NVKRINT</w:t>
            </w:r>
          </w:p>
        </w:tc>
      </w:tr>
      <w:tr w:rsidR="005F131A" w:rsidRPr="005F131A" w14:paraId="4BB14505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2955B1C" w14:textId="6AB1A74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Integrated correction factor Kr</w:t>
            </w:r>
          </w:p>
        </w:tc>
        <w:tc>
          <w:tcPr>
            <w:tcW w:w="1751" w:type="dxa"/>
            <w:vAlign w:val="center"/>
          </w:tcPr>
          <w:p w14:paraId="36D4E690" w14:textId="3C6B6686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1604" w:type="dxa"/>
            <w:vAlign w:val="center"/>
          </w:tcPr>
          <w:p w14:paraId="209DEE4B" w14:textId="7F48F5B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65CB84C4" w14:textId="2D06B7C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M_NVKRINT</w:t>
            </w:r>
          </w:p>
        </w:tc>
      </w:tr>
      <w:tr w:rsidR="005F131A" w:rsidRPr="005F131A" w14:paraId="7DCF3A99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7061E54" w14:textId="1208039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Integrated correction factor Kt</w:t>
            </w:r>
          </w:p>
        </w:tc>
        <w:tc>
          <w:tcPr>
            <w:tcW w:w="1751" w:type="dxa"/>
            <w:vAlign w:val="center"/>
          </w:tcPr>
          <w:p w14:paraId="00C65AB4" w14:textId="587F2D3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1604" w:type="dxa"/>
            <w:vAlign w:val="center"/>
          </w:tcPr>
          <w:p w14:paraId="54926B3B" w14:textId="21F79ED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102886FC" w14:textId="339610A6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M_NVKTINT</w:t>
            </w:r>
          </w:p>
        </w:tc>
      </w:tr>
    </w:tbl>
    <w:p w14:paraId="44F6AA7F" w14:textId="0CFC6942" w:rsidR="001D714A" w:rsidRPr="005F131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5F131A">
        <w:rPr>
          <w:rFonts w:ascii="Calibri" w:hAnsi="Calibri"/>
          <w:b w:val="0"/>
          <w:sz w:val="20"/>
        </w:rPr>
        <w:tab/>
      </w:r>
    </w:p>
    <w:p w14:paraId="469D0166" w14:textId="77777777" w:rsidR="004A5E5A" w:rsidRPr="005F131A" w:rsidRDefault="004A5E5A" w:rsidP="009D5D2E">
      <w:pPr>
        <w:pStyle w:val="Nadpis2"/>
        <w:pageBreakBefore/>
        <w:numPr>
          <w:ilvl w:val="0"/>
          <w:numId w:val="0"/>
        </w:numPr>
      </w:pPr>
      <w:r w:rsidRPr="005F131A">
        <w:lastRenderedPageBreak/>
        <w:t>List of SŽ Data</w:t>
      </w:r>
      <w:r w:rsidR="00805D2D" w:rsidRPr="005F131A">
        <w:t xml:space="preserve"> / </w:t>
      </w:r>
      <w:r w:rsidR="00805D2D" w:rsidRPr="005F131A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5F131A" w:rsidRPr="005F131A" w14:paraId="6B752D68" w14:textId="77777777" w:rsidTr="00B949EB">
        <w:trPr>
          <w:trHeight w:val="454"/>
        </w:trPr>
        <w:tc>
          <w:tcPr>
            <w:tcW w:w="7630" w:type="dxa"/>
            <w:vAlign w:val="center"/>
          </w:tcPr>
          <w:p w14:paraId="104B8930" w14:textId="77777777" w:rsidR="004A5E5A" w:rsidRPr="005F131A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14:paraId="3CDAB5D4" w14:textId="77777777" w:rsidR="004A5E5A" w:rsidRPr="005F131A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14:paraId="2D7E531E" w14:textId="77777777" w:rsidR="004A5E5A" w:rsidRPr="005F131A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 w:rsidRPr="005F131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F131A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14:paraId="62477C37" w14:textId="77777777" w:rsidR="004A5E5A" w:rsidRPr="005F131A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5F131A" w:rsidRPr="005F131A" w14:paraId="43926AE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95BF069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14:paraId="2722A8EA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14:paraId="77B6D865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3C988E28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5F131A" w:rsidRPr="005F131A" w14:paraId="162BE14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31CCA21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5F131A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6283517E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</w:t>
            </w:r>
            <w:r w:rsidR="004A5E5A" w:rsidRPr="005F131A">
              <w:rPr>
                <w:rFonts w:cs="Arial"/>
                <w:sz w:val="18"/>
                <w:szCs w:val="18"/>
              </w:rPr>
              <w:t>0</w:t>
            </w:r>
            <w:r w:rsidR="00A71E3E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62DA3220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67C1F048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</w:t>
            </w:r>
            <w:r w:rsidR="004A5E5A" w:rsidRPr="005F131A">
              <w:rPr>
                <w:rFonts w:cs="Arial"/>
                <w:sz w:val="18"/>
                <w:szCs w:val="18"/>
              </w:rPr>
              <w:t>_</w:t>
            </w:r>
            <w:r w:rsidRPr="005F131A">
              <w:rPr>
                <w:rFonts w:cs="Arial"/>
                <w:sz w:val="18"/>
                <w:szCs w:val="18"/>
              </w:rPr>
              <w:t>LXF</w:t>
            </w:r>
          </w:p>
        </w:tc>
      </w:tr>
      <w:tr w:rsidR="005F131A" w:rsidRPr="005F131A" w14:paraId="78A79E76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C6D786B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5F131A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7EB179BC" w14:textId="77777777" w:rsidR="004A5E5A" w:rsidRPr="005F131A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60</w:t>
            </w:r>
            <w:r w:rsidR="005D6AF8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79980B78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58FCE344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5F131A" w:rsidRPr="005F131A" w14:paraId="153BD894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5177113F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5F131A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5F131A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14:paraId="5FDD8BCE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59417E" w:rsidRPr="005F131A">
              <w:rPr>
                <w:rFonts w:cs="Arial"/>
                <w:sz w:val="18"/>
                <w:szCs w:val="18"/>
              </w:rPr>
              <w:t>0</w:t>
            </w:r>
            <w:r w:rsidR="004A5E5A" w:rsidRPr="005F131A">
              <w:rPr>
                <w:rFonts w:cs="Arial"/>
                <w:sz w:val="18"/>
                <w:szCs w:val="18"/>
              </w:rPr>
              <w:t>0</w:t>
            </w:r>
            <w:r w:rsidR="005D6AF8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51494995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0398BA9D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5F131A" w:rsidRPr="005F131A" w14:paraId="3C42923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3F05A71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14:paraId="26CA6F21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14:paraId="3F1602CE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A766D0E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5F131A" w:rsidRPr="005F131A" w14:paraId="0F5D7F8F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0F049E8" w14:textId="77777777" w:rsidR="004A5E5A" w:rsidRPr="005F131A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14:paraId="7D5021C5" w14:textId="77777777" w:rsidR="004A5E5A" w:rsidRPr="005F131A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500 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062C7044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71DB912E" w14:textId="77777777" w:rsidR="004A5E5A" w:rsidRPr="005F131A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5F131A" w:rsidRPr="005F131A" w14:paraId="2893894D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10F34F84" w14:textId="77777777" w:rsidR="004A5E5A" w:rsidRPr="005F131A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5F131A">
              <w:rPr>
                <w:rFonts w:cs="Arial"/>
                <w:sz w:val="18"/>
                <w:szCs w:val="18"/>
              </w:rPr>
              <w:t xml:space="preserve">the signal </w:t>
            </w:r>
            <w:r w:rsidRPr="005F131A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14:paraId="613E4821" w14:textId="50992761" w:rsidR="004A5E5A" w:rsidRPr="005F131A" w:rsidRDefault="00CD2EA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A71E3E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2D61F747" w14:textId="77777777" w:rsidR="004A5E5A" w:rsidRPr="005F131A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25817BE" w14:textId="77777777" w:rsidR="004A5E5A" w:rsidRPr="005F131A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5F131A" w:rsidRPr="005F131A" w14:paraId="2808AC4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F070812" w14:textId="77777777" w:rsidR="003D7B84" w:rsidRPr="005F131A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5F131A">
              <w:rPr>
                <w:rFonts w:cs="Arial"/>
                <w:sz w:val="18"/>
                <w:szCs w:val="18"/>
              </w:rPr>
              <w:t>r</w:t>
            </w:r>
            <w:r w:rsidRPr="005F131A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5F131A">
              <w:rPr>
                <w:rFonts w:cs="Arial"/>
                <w:sz w:val="18"/>
                <w:szCs w:val="18"/>
              </w:rPr>
              <w:t>Permissive</w:t>
            </w:r>
            <w:r w:rsidRPr="005F131A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14:paraId="0BCD5DC1" w14:textId="77777777" w:rsidR="003D7B84" w:rsidRPr="005F131A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14:paraId="609265F7" w14:textId="77777777" w:rsidR="003D7B84" w:rsidRPr="005F131A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6B5E9F0D" w14:textId="77777777" w:rsidR="003D7B84" w:rsidRPr="005F131A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5F131A" w:rsidRPr="005F131A" w14:paraId="156618E0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FC5479A" w14:textId="77777777" w:rsidR="00A71E3E" w:rsidRPr="005F131A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14:paraId="7E58C0CC" w14:textId="77777777" w:rsidR="00A71E3E" w:rsidRPr="005F131A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2DE95B01" w14:textId="77777777" w:rsidR="00A71E3E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6C5509CE" w14:textId="77777777" w:rsidR="00A71E3E" w:rsidRPr="005F131A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5F131A" w:rsidRPr="005F131A" w14:paraId="21EE47D0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8D518BA" w14:textId="77777777" w:rsidR="004A5E5A" w:rsidRPr="005F131A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5F131A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14:paraId="722258C1" w14:textId="77777777" w:rsidR="004A5E5A" w:rsidRPr="005F131A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300 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AB3E55E" w14:textId="77777777" w:rsidR="004A5E5A" w:rsidRPr="005F131A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5273075C" w14:textId="77777777" w:rsidR="004A5E5A" w:rsidRPr="005F131A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</w:t>
            </w:r>
            <w:r w:rsidR="004A5E5A" w:rsidRPr="005F131A">
              <w:rPr>
                <w:rFonts w:cs="Arial"/>
                <w:sz w:val="18"/>
                <w:szCs w:val="18"/>
              </w:rPr>
              <w:t>D_</w:t>
            </w:r>
            <w:r w:rsidRPr="005F131A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5F131A" w:rsidRPr="005F131A" w14:paraId="15971C22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D45C5E9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14:paraId="08C66333" w14:textId="4E2A8B3D" w:rsidR="00056013" w:rsidRPr="005F131A" w:rsidRDefault="00CD2EA8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</w:t>
            </w:r>
            <w:r w:rsidR="00056013" w:rsidRPr="005F131A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3DD8500D" w14:textId="77777777" w:rsidR="00056013" w:rsidRPr="005F131A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E83E93A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5F131A" w:rsidRPr="005F131A" w14:paraId="716B6C69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11EF175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14:paraId="7B21FCAD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61E77D9E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08CB1182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5F131A" w:rsidRPr="005F131A" w14:paraId="51D0A2F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12ADD39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14:paraId="2475AEE6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51C36334" w14:textId="77777777" w:rsidR="00056013" w:rsidRPr="005F131A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FC19DD4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5F131A" w:rsidRPr="005F131A" w14:paraId="26AF31D5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C0976A3" w14:textId="77777777" w:rsidR="004A5E5A" w:rsidRPr="005F131A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14:paraId="221923EF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</w:t>
            </w:r>
            <w:r w:rsidR="00D90B9A" w:rsidRPr="005F131A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39843DB3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13FC682" w14:textId="77777777" w:rsidR="004A5E5A" w:rsidRPr="005F131A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5F131A" w:rsidRPr="005F131A" w14:paraId="3D8B6B4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A179298" w14:textId="77777777" w:rsidR="004A5E5A" w:rsidRPr="005F131A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14:paraId="655F9F5E" w14:textId="77777777" w:rsidR="004A5E5A" w:rsidRPr="005F131A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B265EA" w:rsidRPr="005F131A">
              <w:rPr>
                <w:rFonts w:cs="Arial"/>
                <w:sz w:val="18"/>
                <w:szCs w:val="18"/>
              </w:rPr>
              <w:t>0</w:t>
            </w:r>
            <w:r w:rsidR="004A5E5A" w:rsidRPr="005F131A">
              <w:rPr>
                <w:rFonts w:cs="Arial"/>
                <w:sz w:val="18"/>
                <w:szCs w:val="18"/>
              </w:rPr>
              <w:t>0</w:t>
            </w:r>
            <w:r w:rsidR="00B265EA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071C44C" w14:textId="77777777" w:rsidR="004A5E5A" w:rsidRPr="005F131A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78467B5" w14:textId="77777777" w:rsidR="004A5E5A" w:rsidRPr="005F131A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</w:t>
            </w:r>
            <w:r w:rsidR="00B265EA" w:rsidRPr="005F131A">
              <w:rPr>
                <w:rFonts w:cs="Arial"/>
                <w:sz w:val="18"/>
                <w:szCs w:val="18"/>
              </w:rPr>
              <w:t>D</w:t>
            </w:r>
            <w:r w:rsidR="004A5E5A" w:rsidRPr="005F131A">
              <w:rPr>
                <w:rFonts w:cs="Arial"/>
                <w:sz w:val="18"/>
                <w:szCs w:val="18"/>
              </w:rPr>
              <w:t>_</w:t>
            </w:r>
            <w:r w:rsidR="00B265EA" w:rsidRPr="005F131A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5F131A" w:rsidRPr="005F131A" w14:paraId="5827D844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89EC162" w14:textId="77777777" w:rsidR="004A5E5A" w:rsidRPr="005F131A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14:paraId="6D6D907C" w14:textId="77777777" w:rsidR="004A5E5A" w:rsidRPr="005F131A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4A5E5A" w:rsidRPr="005F131A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14:paraId="1F4CD49E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618576B5" w14:textId="77777777" w:rsidR="004A5E5A" w:rsidRPr="005F131A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5F131A" w:rsidRPr="005F131A" w14:paraId="697A86E1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BA092BB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Tolera</w:t>
            </w:r>
            <w:r w:rsidR="00DB5672" w:rsidRPr="005F131A">
              <w:rPr>
                <w:rFonts w:cs="Arial"/>
                <w:sz w:val="18"/>
                <w:szCs w:val="18"/>
              </w:rPr>
              <w:t xml:space="preserve">ble of overspeed when the driver set </w:t>
            </w:r>
            <w:r w:rsidR="00FE54FE" w:rsidRPr="005F131A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5F131A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5F131A">
              <w:rPr>
                <w:rFonts w:cs="Arial"/>
                <w:sz w:val="18"/>
                <w:szCs w:val="18"/>
              </w:rPr>
              <w:t>more than value</w:t>
            </w:r>
            <w:r w:rsidRPr="005F131A">
              <w:rPr>
                <w:rFonts w:cs="Arial"/>
                <w:sz w:val="18"/>
                <w:szCs w:val="18"/>
              </w:rPr>
              <w:t xml:space="preserve"> </w:t>
            </w:r>
            <w:r w:rsidR="00FE54FE" w:rsidRPr="005F131A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14:paraId="2A29C43C" w14:textId="77777777" w:rsidR="004A5E5A" w:rsidRPr="005F131A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14:paraId="1F5A0365" w14:textId="77777777" w:rsidR="004A5E5A" w:rsidRPr="005F131A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5B410C1C" w14:textId="77777777" w:rsidR="004A5E5A" w:rsidRPr="005F131A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5F131A" w14:paraId="61AE213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1C95577B" w14:textId="77777777" w:rsidR="000B78EA" w:rsidRPr="005F131A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14:paraId="2849D92F" w14:textId="4D12999A" w:rsidR="000B78EA" w:rsidRPr="005F131A" w:rsidRDefault="005F131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046" w:type="dxa"/>
            <w:vAlign w:val="center"/>
          </w:tcPr>
          <w:p w14:paraId="341DAF33" w14:textId="77777777" w:rsidR="000B78EA" w:rsidRPr="005F131A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71D70A2C" w14:textId="77777777" w:rsidR="000B78EA" w:rsidRPr="005F131A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14:paraId="703DE052" w14:textId="77777777" w:rsidR="004A5E5A" w:rsidRPr="005F131A" w:rsidRDefault="004A5E5A" w:rsidP="00805D2D"/>
    <w:sectPr w:rsidR="004A5E5A" w:rsidRPr="005F131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40CF0" w14:textId="77777777" w:rsidR="0038565F" w:rsidRDefault="0038565F">
      <w:pPr>
        <w:spacing w:after="0" w:line="240" w:lineRule="auto"/>
      </w:pPr>
      <w:r>
        <w:separator/>
      </w:r>
    </w:p>
  </w:endnote>
  <w:endnote w:type="continuationSeparator" w:id="0">
    <w:p w14:paraId="7FE45B6C" w14:textId="77777777" w:rsidR="0038565F" w:rsidRDefault="00385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0E448" w14:textId="77777777"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14:paraId="70A2433E" w14:textId="77777777"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D3E0" w14:textId="77777777" w:rsidR="001A2EF5" w:rsidRPr="00460660" w:rsidRDefault="001A2EF5" w:rsidP="001A2EF5">
    <w:pPr>
      <w:pStyle w:val="Zhlav"/>
      <w:rPr>
        <w:sz w:val="2"/>
        <w:szCs w:val="2"/>
      </w:rPr>
    </w:pPr>
  </w:p>
  <w:p w14:paraId="67810134" w14:textId="77777777" w:rsidR="001A2EF5" w:rsidRDefault="001A2EF5" w:rsidP="001A2EF5"/>
  <w:p w14:paraId="5B181702" w14:textId="77777777" w:rsidR="001A2EF5" w:rsidRPr="00B8518B" w:rsidRDefault="001A2EF5" w:rsidP="001A2EF5">
    <w:pPr>
      <w:pStyle w:val="Zpat"/>
      <w:rPr>
        <w:sz w:val="2"/>
        <w:szCs w:val="2"/>
      </w:rPr>
    </w:pPr>
  </w:p>
  <w:p w14:paraId="46378FE0" w14:textId="77777777" w:rsidR="001A2EF5" w:rsidRDefault="0038565F" w:rsidP="001A2EF5">
    <w:pPr>
      <w:pStyle w:val="Zpatvlevo"/>
      <w:rPr>
        <w:rFonts w:cs="Calibri"/>
        <w:szCs w:val="12"/>
      </w:rPr>
    </w:pPr>
    <w:r>
      <w:rPr>
        <w:noProof/>
      </w:rPr>
      <w:object w:dxaOrig="1440" w:dyaOrig="1440" w14:anchorId="5C1461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7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7528587" r:id="rId2"/>
      </w:object>
    </w:r>
  </w:p>
  <w:p w14:paraId="5C9770A5" w14:textId="77777777" w:rsidR="001A2EF5" w:rsidRDefault="001A2EF5" w:rsidP="001A2EF5">
    <w:pPr>
      <w:pStyle w:val="Zpatvlevo"/>
      <w:rPr>
        <w:rFonts w:cs="Calibri"/>
        <w:szCs w:val="12"/>
      </w:rPr>
    </w:pPr>
  </w:p>
  <w:p w14:paraId="38C955D7" w14:textId="77777777" w:rsidR="001A2EF5" w:rsidRPr="005D19D8" w:rsidRDefault="001A2EF5" w:rsidP="001A2EF5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14:paraId="1EEEE22A" w14:textId="77777777" w:rsidR="001A2EF5" w:rsidRPr="00754F8B" w:rsidRDefault="001A2EF5" w:rsidP="001A2EF5">
    <w:pPr>
      <w:pStyle w:val="Zpat"/>
      <w:rPr>
        <w:sz w:val="2"/>
        <w:szCs w:val="2"/>
        <w:lang w:val="cs-CZ"/>
      </w:rPr>
    </w:pPr>
  </w:p>
  <w:p w14:paraId="4D671C8E" w14:textId="77777777" w:rsidR="00DB162F" w:rsidRPr="00754F8B" w:rsidRDefault="00DB162F" w:rsidP="003D0D0D">
    <w:pPr>
      <w:pStyle w:val="Zpat"/>
      <w:spacing w:after="200" w:line="276" w:lineRule="auto"/>
      <w:jc w:val="center"/>
      <w:rPr>
        <w:lang w:val="cs-C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F3F48" w14:textId="234E8C8A"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E0C38">
      <w:rPr>
        <w:rStyle w:val="slostrnky"/>
        <w:noProof/>
      </w:rPr>
      <w:t>5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E0C38">
      <w:rPr>
        <w:rStyle w:val="slostrnky"/>
        <w:noProof/>
      </w:rPr>
      <w:t>5</w:t>
    </w:r>
    <w:r>
      <w:rPr>
        <w:rStyle w:val="slostrnky"/>
      </w:rPr>
      <w:fldChar w:fldCharType="end"/>
    </w:r>
  </w:p>
  <w:p w14:paraId="2DCB7A7C" w14:textId="77777777"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80BA6" w14:textId="77777777" w:rsidR="0038565F" w:rsidRDefault="0038565F">
      <w:pPr>
        <w:spacing w:after="0" w:line="240" w:lineRule="auto"/>
      </w:pPr>
      <w:r>
        <w:separator/>
      </w:r>
    </w:p>
  </w:footnote>
  <w:footnote w:type="continuationSeparator" w:id="0">
    <w:p w14:paraId="10B634D5" w14:textId="77777777" w:rsidR="0038565F" w:rsidRDefault="00385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14:paraId="2F9CB218" w14:textId="77777777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899D435" w14:textId="77777777"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EFC93" w14:textId="77777777"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 wp14:anchorId="4E02C4DE" wp14:editId="5B475F0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DC6F09" w14:textId="77777777"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14:paraId="29690615" w14:textId="77777777"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14:paraId="3D1B126B" w14:textId="77777777"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14:paraId="529E74F4" w14:textId="77777777" w:rsidR="00DB162F" w:rsidRDefault="00DB162F" w:rsidP="003D0D0D">
    <w:pPr>
      <w:pStyle w:val="Zhlav"/>
    </w:pPr>
  </w:p>
  <w:p w14:paraId="23F98591" w14:textId="77777777" w:rsidR="00DB162F" w:rsidRDefault="00DB162F" w:rsidP="003D0D0D">
    <w:pPr>
      <w:pStyle w:val="Zhlav"/>
    </w:pPr>
  </w:p>
  <w:p w14:paraId="3685C5BF" w14:textId="77777777"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4DCE8" w14:textId="77777777"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14:paraId="3FAB919D" w14:textId="77777777"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0E0C38"/>
    <w:rsid w:val="00122F31"/>
    <w:rsid w:val="001419D3"/>
    <w:rsid w:val="001443DF"/>
    <w:rsid w:val="0014478D"/>
    <w:rsid w:val="00146F5B"/>
    <w:rsid w:val="001A2EF5"/>
    <w:rsid w:val="001A2FFB"/>
    <w:rsid w:val="001A35A2"/>
    <w:rsid w:val="001D714A"/>
    <w:rsid w:val="001F7CA7"/>
    <w:rsid w:val="0021216D"/>
    <w:rsid w:val="00226F98"/>
    <w:rsid w:val="00240057"/>
    <w:rsid w:val="00271086"/>
    <w:rsid w:val="00300F58"/>
    <w:rsid w:val="0030425A"/>
    <w:rsid w:val="00356787"/>
    <w:rsid w:val="0038565F"/>
    <w:rsid w:val="003D0D0D"/>
    <w:rsid w:val="003D7B84"/>
    <w:rsid w:val="004144D4"/>
    <w:rsid w:val="004A5E5A"/>
    <w:rsid w:val="005109A3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5F131A"/>
    <w:rsid w:val="006204C2"/>
    <w:rsid w:val="00620862"/>
    <w:rsid w:val="006650B3"/>
    <w:rsid w:val="0067171E"/>
    <w:rsid w:val="006D0BBF"/>
    <w:rsid w:val="006F59B3"/>
    <w:rsid w:val="00731458"/>
    <w:rsid w:val="00743335"/>
    <w:rsid w:val="00754F8B"/>
    <w:rsid w:val="007564FD"/>
    <w:rsid w:val="00772BE7"/>
    <w:rsid w:val="007A4477"/>
    <w:rsid w:val="007B344A"/>
    <w:rsid w:val="007C3CAB"/>
    <w:rsid w:val="007F6D93"/>
    <w:rsid w:val="00805D2D"/>
    <w:rsid w:val="0080630D"/>
    <w:rsid w:val="00806E77"/>
    <w:rsid w:val="00880220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564"/>
    <w:rsid w:val="00A71E3E"/>
    <w:rsid w:val="00A93524"/>
    <w:rsid w:val="00AA6EB9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75936"/>
    <w:rsid w:val="00C76088"/>
    <w:rsid w:val="00C91FAD"/>
    <w:rsid w:val="00CA008A"/>
    <w:rsid w:val="00CB7D34"/>
    <w:rsid w:val="00CC0C16"/>
    <w:rsid w:val="00CD2EA8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56118"/>
    <w:rsid w:val="00F6780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FB32B1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023D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  <w:style w:type="paragraph" w:customStyle="1" w:styleId="TPTitul2">
    <w:name w:val="TP_Titul_2"/>
    <w:basedOn w:val="Normln"/>
    <w:link w:val="TPTitul2Char"/>
    <w:qFormat/>
    <w:rsid w:val="00880220"/>
    <w:pPr>
      <w:spacing w:after="200" w:line="276" w:lineRule="auto"/>
      <w:jc w:val="center"/>
    </w:pPr>
    <w:rPr>
      <w:rFonts w:ascii="Calibri" w:eastAsia="Calibri" w:hAnsi="Calibri" w:cs="Arial"/>
      <w:b/>
      <w:sz w:val="36"/>
      <w:szCs w:val="36"/>
      <w:lang w:val="cs-CZ" w:eastAsia="en-US"/>
    </w:rPr>
  </w:style>
  <w:style w:type="character" w:customStyle="1" w:styleId="TPTitul2Char">
    <w:name w:val="TP_Titul_2 Char"/>
    <w:link w:val="TPTitul2"/>
    <w:rsid w:val="00880220"/>
    <w:rPr>
      <w:rFonts w:ascii="Calibri" w:eastAsia="Calibri" w:hAnsi="Calibri" w:cs="Arial"/>
      <w:b/>
      <w:sz w:val="36"/>
      <w:szCs w:val="36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131A"/>
    <w:rPr>
      <w:rFonts w:ascii="Arial" w:hAnsi="Arial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820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Hlídková Vladimíra</cp:lastModifiedBy>
  <cp:revision>2</cp:revision>
  <dcterms:created xsi:type="dcterms:W3CDTF">2023-02-10T09:03:00Z</dcterms:created>
  <dcterms:modified xsi:type="dcterms:W3CDTF">2023-02-10T09:03:00Z</dcterms:modified>
</cp:coreProperties>
</file>